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39" w:rsidRPr="00BF46F9" w:rsidRDefault="00B92039" w:rsidP="00BF46F9">
      <w:pPr>
        <w:widowControl w:val="0"/>
        <w:spacing w:before="30" w:after="0" w:line="36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BF46F9">
        <w:rPr>
          <w:rFonts w:ascii="Times New Roman" w:hAnsi="Times New Roman"/>
          <w:b/>
          <w:sz w:val="28"/>
          <w:szCs w:val="28"/>
        </w:rPr>
        <w:t>Практико-ориентированные технологии во внеаудиторной самостоятельной</w:t>
      </w:r>
      <w:r w:rsidR="00BF46F9">
        <w:rPr>
          <w:rFonts w:ascii="Times New Roman" w:hAnsi="Times New Roman"/>
          <w:b/>
          <w:sz w:val="28"/>
          <w:szCs w:val="28"/>
        </w:rPr>
        <w:t xml:space="preserve"> </w:t>
      </w:r>
      <w:r w:rsidRPr="00BF46F9">
        <w:rPr>
          <w:rFonts w:ascii="Times New Roman" w:hAnsi="Times New Roman"/>
          <w:b/>
          <w:sz w:val="28"/>
          <w:szCs w:val="28"/>
        </w:rPr>
        <w:t>работе студентов по дисциплине </w:t>
      </w:r>
      <w:r w:rsidR="00BF46F9">
        <w:rPr>
          <w:rFonts w:ascii="Times New Roman" w:hAnsi="Times New Roman"/>
          <w:b/>
          <w:sz w:val="28"/>
          <w:szCs w:val="28"/>
        </w:rPr>
        <w:t>«</w:t>
      </w:r>
      <w:r w:rsidRPr="00BF46F9">
        <w:rPr>
          <w:rFonts w:ascii="Times New Roman" w:hAnsi="Times New Roman"/>
          <w:b/>
          <w:sz w:val="28"/>
          <w:szCs w:val="28"/>
        </w:rPr>
        <w:t>математика</w:t>
      </w:r>
      <w:r w:rsidR="00BF46F9">
        <w:rPr>
          <w:rFonts w:ascii="Times New Roman" w:hAnsi="Times New Roman"/>
          <w:b/>
          <w:sz w:val="28"/>
          <w:szCs w:val="28"/>
        </w:rPr>
        <w:t>»</w:t>
      </w:r>
      <w:r w:rsidRPr="00BF46F9">
        <w:rPr>
          <w:rFonts w:ascii="Times New Roman" w:hAnsi="Times New Roman"/>
          <w:b/>
          <w:sz w:val="28"/>
          <w:szCs w:val="28"/>
        </w:rPr>
        <w:t xml:space="preserve"> для студентов 1 курса</w:t>
      </w:r>
    </w:p>
    <w:p w:rsidR="00B92039" w:rsidRPr="00BF46F9" w:rsidRDefault="00B92039" w:rsidP="00BF46F9">
      <w:pPr>
        <w:widowControl w:val="0"/>
        <w:spacing w:before="30" w:after="0" w:line="360" w:lineRule="auto"/>
        <w:ind w:left="113" w:righ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BF46F9">
        <w:rPr>
          <w:rFonts w:ascii="Times New Roman" w:hAnsi="Times New Roman"/>
          <w:b/>
          <w:sz w:val="28"/>
          <w:szCs w:val="28"/>
        </w:rPr>
        <w:t>специальности 15.02.01 Монтаж  и техническая эксплуатация промышленного оборудования (по отраслям)</w:t>
      </w:r>
    </w:p>
    <w:p w:rsidR="00BF46F9" w:rsidRPr="00BF46F9" w:rsidRDefault="0011736C" w:rsidP="00B92039">
      <w:pPr>
        <w:widowControl w:val="0"/>
        <w:spacing w:before="30" w:after="0" w:line="360" w:lineRule="auto"/>
        <w:ind w:left="113" w:right="113" w:firstLine="709"/>
        <w:jc w:val="right"/>
        <w:rPr>
          <w:rFonts w:ascii="Times New Roman" w:hAnsi="Times New Roman"/>
          <w:i/>
          <w:sz w:val="28"/>
          <w:szCs w:val="28"/>
        </w:rPr>
      </w:pPr>
      <w:r w:rsidRPr="00BF46F9">
        <w:rPr>
          <w:rFonts w:ascii="Times New Roman" w:hAnsi="Times New Roman"/>
          <w:i/>
          <w:sz w:val="28"/>
          <w:szCs w:val="28"/>
        </w:rPr>
        <w:t>Соколова Алевтина Александровна</w:t>
      </w:r>
      <w:r w:rsidR="00BF46F9" w:rsidRPr="00BF46F9">
        <w:rPr>
          <w:rFonts w:ascii="Times New Roman" w:hAnsi="Times New Roman"/>
          <w:i/>
          <w:sz w:val="28"/>
          <w:szCs w:val="28"/>
        </w:rPr>
        <w:t xml:space="preserve">, </w:t>
      </w:r>
    </w:p>
    <w:p w:rsidR="00BF46F9" w:rsidRPr="00BF46F9" w:rsidRDefault="00BF46F9" w:rsidP="00B92039">
      <w:pPr>
        <w:widowControl w:val="0"/>
        <w:spacing w:before="30" w:after="0" w:line="360" w:lineRule="auto"/>
        <w:ind w:left="113" w:right="113" w:firstLine="709"/>
        <w:jc w:val="right"/>
        <w:rPr>
          <w:rFonts w:ascii="Times New Roman" w:hAnsi="Times New Roman"/>
          <w:i/>
          <w:sz w:val="28"/>
          <w:szCs w:val="28"/>
        </w:rPr>
      </w:pPr>
      <w:r w:rsidRPr="00BF46F9">
        <w:rPr>
          <w:rFonts w:ascii="Times New Roman" w:hAnsi="Times New Roman"/>
          <w:i/>
          <w:sz w:val="28"/>
          <w:szCs w:val="28"/>
        </w:rPr>
        <w:t>преподаватель ГАПОУ «Колледж нефтехимии</w:t>
      </w:r>
    </w:p>
    <w:p w:rsidR="0011736C" w:rsidRPr="00BF46F9" w:rsidRDefault="00BF46F9" w:rsidP="00B92039">
      <w:pPr>
        <w:widowControl w:val="0"/>
        <w:spacing w:before="30" w:after="0" w:line="360" w:lineRule="auto"/>
        <w:ind w:left="113" w:right="113" w:firstLine="709"/>
        <w:jc w:val="right"/>
        <w:rPr>
          <w:rFonts w:ascii="Times New Roman" w:hAnsi="Times New Roman"/>
          <w:sz w:val="28"/>
          <w:szCs w:val="28"/>
        </w:rPr>
      </w:pPr>
      <w:r w:rsidRPr="00BF46F9">
        <w:rPr>
          <w:rFonts w:ascii="Times New Roman" w:hAnsi="Times New Roman"/>
          <w:i/>
          <w:sz w:val="28"/>
          <w:szCs w:val="28"/>
        </w:rPr>
        <w:t xml:space="preserve"> и нефтепереработки им. Н.В. </w:t>
      </w:r>
      <w:proofErr w:type="spellStart"/>
      <w:r w:rsidRPr="00BF46F9">
        <w:rPr>
          <w:rFonts w:ascii="Times New Roman" w:hAnsi="Times New Roman"/>
          <w:i/>
          <w:sz w:val="28"/>
          <w:szCs w:val="28"/>
        </w:rPr>
        <w:t>Лемаева</w:t>
      </w:r>
      <w:proofErr w:type="spellEnd"/>
      <w:r w:rsidRPr="00BF46F9">
        <w:rPr>
          <w:rFonts w:ascii="Times New Roman" w:hAnsi="Times New Roman"/>
          <w:i/>
          <w:sz w:val="28"/>
          <w:szCs w:val="28"/>
        </w:rPr>
        <w:t>»</w:t>
      </w:r>
    </w:p>
    <w:p w:rsidR="00B92039" w:rsidRPr="00B92039" w:rsidRDefault="00B92039" w:rsidP="00BF46F9">
      <w:pPr>
        <w:shd w:val="clear" w:color="auto" w:fill="FFFFFF"/>
        <w:spacing w:after="135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инструментов для развития мышления, ведущего к формированию творческой деятельности студента, является внеаудиторная самостоятельная работа, которая будет мотивировать студента учиться. </w:t>
      </w:r>
      <w:proofErr w:type="gram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А для этого необходимо сделать внеаудиторную самостоятельною работу интересной, ориентированной на профессию, доступной в понимании.</w:t>
      </w:r>
      <w:proofErr w:type="gramEnd"/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Данная разработка по организации внеаудиторной самостоятельной работы студентов по дисциплине «Математика» будет полезна преподавателям данного предмета, работающим в структуре среднего профессионального образования.</w:t>
      </w:r>
    </w:p>
    <w:p w:rsidR="00B92039" w:rsidRPr="00B92039" w:rsidRDefault="00B92039" w:rsidP="00396080">
      <w:pPr>
        <w:spacing w:after="105" w:line="360" w:lineRule="auto"/>
        <w:ind w:firstLine="851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Главной проблемой при  организации внеаудиторной самостоятельной работы является  то, что у первокурсников не выработана психологическая установка на самостоятельное систематическое пополнение знаний и не развито умение ориентироваться в потоке научной и общественной информации при решении познавательных задач. В связи с этим, прежде всего, необходимо развивать способности и потребности обучающегося в самообразовании.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Невозможно обеспечить плодотворную работу, если у обучающихся отсутствует  мотив к получению знаний и  готовность к самостоятельному труду. Поэтому особенно важным становится дифференцированный  подход при составлении комплекта заданий для внеаудиторной самостоятельной работы с учетом индивидуальных </w:t>
      </w: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способностей обучающихся, ведущего рода деятельности, приобретаемой профессии и интересов.  Первоначально задания строятся по принципу от простого </w:t>
      </w:r>
      <w:proofErr w:type="gram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сложному и выдаются после определения преподавателем способностей обучающихся. Задания могут быть индивидуальными или групповыми, различными по объему и срокам выполнения.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практике обучения внеаудиторная самостоятельная работа представлена большим разнообразием видов работ: работа с первоисточниками, справочниками и научно-популярной литературой; объяснение, анализ демонстрации, явления, реакции и т.д.; составление отчетов по лабораторно-практическим работам; решение упражнений и задач; обоснование выводов с помощью уравнений и расчетов; анализ производственных ситуаций; подготовка рефератов; исследовательская учебная работа и др. Роль преподавателя состоит в том, чтобы для каждого определить оптимальный объем и сложность работы и реализовать план самообразования с соблюдением принципа доступности обучения. Тогда результатом выполнения внеаудиторной самостоятельной работы для каждого обучающегося станет осознание собственной успешности и компетентности, появится потребность в самообразовании.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руководства этой формой работы необходима регулярная консультационная помощь преподавателя в преодолении  затруднений. Ее можно успешно осуществлять через компьютерную сеть с помощью  современных информационных технологий, которые в большинстве своем  доступны </w:t>
      </w:r>
      <w:proofErr w:type="gram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 Правильно организованная самостоятельная работа предполагает также доступность источников информации. Библиотечный фонд должен быть укомплектован современной учебной, научной, периодической и справочной литературой, в том числе информацией на электронных носителях. Также нужно использовать </w:t>
      </w: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широкие возможности электронного читального зала с доступом к Интернет-ресурсам.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Самостоятельная работа может  снабдить </w:t>
      </w:r>
      <w:proofErr w:type="gram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опытом творческой и исследовательской деятельности. Поэтому при отборе теоретических и практических заданий преподаватель может использовать проблемное обучение, метод проектов, эвристическое обучение, учитывая и развивая при этом индивидуальные способности обучающихся.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 самостоятельной  работы всегда должно предполагать создание собственного образовательного продукта, значимого для обучающегося, для  его самореализации.</w:t>
      </w:r>
      <w:proofErr w:type="gram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этом обучающиеся развивают необходимые навыки самоорганизации, </w:t>
      </w:r>
      <w:proofErr w:type="spell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осваивают методику проведения несложных исследований и экспериментов.  Представление и оценивание результатов выполненной работы может проводиться на специально организованных занятиях или конференциях. Наиболее важным идеальным результатом проделанной внеаудиторной самостоятельной работы становится воспитание человека, способного ставить и реализовывать собственные самообразовательные цели.</w:t>
      </w:r>
    </w:p>
    <w:p w:rsidR="00B92039" w:rsidRPr="00B92039" w:rsidRDefault="00B92039" w:rsidP="00B92039">
      <w:pPr>
        <w:spacing w:after="105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 заданий  для внеаудиторной самостоятельной  работы обучающихся по математике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овладения  знаниями: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текста (учебника, первоисточника, дополнительной литературы);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текста;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графическое изображение структуры текста;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конспектирование текста;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со словарями и справочниками;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нормативными документами;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учебно-исследовательская работа;</w:t>
      </w:r>
    </w:p>
    <w:p w:rsidR="00B92039" w:rsidRPr="00B92039" w:rsidRDefault="00B92039" w:rsidP="00B92039">
      <w:pPr>
        <w:numPr>
          <w:ilvl w:val="1"/>
          <w:numId w:val="2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аудио- и видеозаписей, компьютерной техники, Интернета и другое.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закрепления  и систематизации знаний: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конспектом лекции (обработка текста);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повторная работа с учебном материалом (учебника, первоисточника, дополнительной литературы, аудио- и видеозаписей);</w:t>
      </w:r>
      <w:proofErr w:type="gramEnd"/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и тезисов ответа;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таблиц  для систематизации учебного материала;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 на контрольные вопросы;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аналитическая обработка текста (конспект-анализ);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докладов;</w:t>
      </w:r>
    </w:p>
    <w:p w:rsidR="00B92039" w:rsidRPr="00B92039" w:rsidRDefault="00B92039" w:rsidP="00B92039">
      <w:pPr>
        <w:numPr>
          <w:ilvl w:val="1"/>
          <w:numId w:val="3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библиографии, тестирование и другое.</w:t>
      </w:r>
    </w:p>
    <w:p w:rsidR="00B92039" w:rsidRPr="00B92039" w:rsidRDefault="00B92039" w:rsidP="00B92039">
      <w:p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формирования умений: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задач и упражнений по образцу;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вариантных задач и упражнений;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чертежей, схем;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расчётно-графических работ;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ситуационных производственных (профессиональных) задач;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деловым играм;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и моделирование разных видов и компонентов профессиональной деятельности;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экспериментально-конструкторская работа;</w:t>
      </w:r>
    </w:p>
    <w:p w:rsidR="00B92039" w:rsidRPr="00B92039" w:rsidRDefault="00B92039" w:rsidP="00B92039">
      <w:pPr>
        <w:numPr>
          <w:ilvl w:val="1"/>
          <w:numId w:val="4"/>
        </w:numPr>
        <w:spacing w:after="105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опытно-экспериментальная работа.</w:t>
      </w:r>
    </w:p>
    <w:p w:rsidR="00B92039" w:rsidRPr="00B92039" w:rsidRDefault="00B92039" w:rsidP="00B92039">
      <w:pPr>
        <w:spacing w:after="105" w:line="360" w:lineRule="auto"/>
        <w:ind w:firstLine="1134"/>
        <w:jc w:val="both"/>
        <w:textAlignment w:val="top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 Особо актуальным в настоящее время считаю развитие интеллектуальных навыков конструирования и моделирования математических задач. Поэтому на своих уроках целенаправленно использую практико-ориентированное обучение, которое переносится и на внеаудиторную самостоятельную работу.  Считаю основной задачей практико-ориентированного обучения показывать связь математики с реальной действительностью (</w:t>
      </w:r>
      <w:r w:rsidRPr="00B92039">
        <w:rPr>
          <w:rFonts w:ascii="Times New Roman" w:hAnsi="Times New Roman"/>
          <w:b/>
          <w:sz w:val="28"/>
          <w:szCs w:val="28"/>
        </w:rPr>
        <w:t xml:space="preserve">Приложение 1 </w:t>
      </w:r>
      <w:r w:rsidR="00BF46F9">
        <w:rPr>
          <w:rFonts w:ascii="Times New Roman" w:hAnsi="Times New Roman"/>
          <w:sz w:val="28"/>
          <w:szCs w:val="28"/>
        </w:rPr>
        <w:t>Пример1-</w:t>
      </w:r>
      <w:r w:rsidRPr="00B92039">
        <w:rPr>
          <w:rFonts w:ascii="Times New Roman" w:hAnsi="Times New Roman"/>
          <w:sz w:val="28"/>
          <w:szCs w:val="28"/>
        </w:rPr>
        <w:t>Расчетная работа), а усиливая практическую направленность -</w:t>
      </w:r>
      <w:r w:rsidR="00396080">
        <w:rPr>
          <w:rFonts w:ascii="Times New Roman" w:hAnsi="Times New Roman"/>
          <w:sz w:val="28"/>
          <w:szCs w:val="28"/>
        </w:rPr>
        <w:t xml:space="preserve"> </w:t>
      </w:r>
      <w:r w:rsidRPr="00B92039">
        <w:rPr>
          <w:rFonts w:ascii="Times New Roman" w:hAnsi="Times New Roman"/>
          <w:sz w:val="28"/>
          <w:szCs w:val="28"/>
        </w:rPr>
        <w:t xml:space="preserve">мы получим более качественную подготовку учащихся. </w:t>
      </w:r>
    </w:p>
    <w:p w:rsidR="00B92039" w:rsidRPr="00B92039" w:rsidRDefault="00B92039" w:rsidP="00B92039">
      <w:pPr>
        <w:autoSpaceDE w:val="0"/>
        <w:autoSpaceDN w:val="0"/>
        <w:adjustRightInd w:val="0"/>
        <w:spacing w:before="30" w:line="360" w:lineRule="auto"/>
        <w:ind w:left="113" w:right="113" w:firstLine="502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 xml:space="preserve">Профессиональную направленность можно осуществить на уроке при помощи следующих форм работы: </w:t>
      </w:r>
    </w:p>
    <w:p w:rsidR="00B92039" w:rsidRPr="00B92039" w:rsidRDefault="00B92039" w:rsidP="00B92039">
      <w:pPr>
        <w:spacing w:after="1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 xml:space="preserve">-составление и решение задач с производственным содержанием </w:t>
      </w:r>
      <w:proofErr w:type="gramStart"/>
      <w:r w:rsidRPr="00B92039">
        <w:rPr>
          <w:rFonts w:ascii="Times New Roman" w:hAnsi="Times New Roman"/>
          <w:sz w:val="28"/>
          <w:szCs w:val="28"/>
        </w:rPr>
        <w:t>-</w:t>
      </w:r>
      <w:r w:rsidRPr="00B9203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92039">
        <w:rPr>
          <w:rFonts w:ascii="Times New Roman" w:hAnsi="Times New Roman"/>
          <w:b/>
          <w:sz w:val="28"/>
          <w:szCs w:val="28"/>
        </w:rPr>
        <w:t>риложение 2</w:t>
      </w:r>
      <w:r w:rsidRPr="00B92039">
        <w:rPr>
          <w:rFonts w:ascii="Times New Roman" w:hAnsi="Times New Roman"/>
          <w:sz w:val="28"/>
          <w:szCs w:val="28"/>
        </w:rPr>
        <w:t xml:space="preserve">;  иллюстрация математических понятий и предложений примерами, взятыми из материала предметов профессионально - технического цикла;  использование имеющихся знаний по </w:t>
      </w:r>
      <w:proofErr w:type="spellStart"/>
      <w:r w:rsidRPr="00B92039">
        <w:rPr>
          <w:rFonts w:ascii="Times New Roman" w:hAnsi="Times New Roman"/>
          <w:sz w:val="28"/>
          <w:szCs w:val="28"/>
        </w:rPr>
        <w:t>спецпредметам</w:t>
      </w:r>
      <w:proofErr w:type="spellEnd"/>
      <w:r w:rsidRPr="00B92039">
        <w:rPr>
          <w:rFonts w:ascii="Times New Roman" w:hAnsi="Times New Roman"/>
          <w:sz w:val="28"/>
          <w:szCs w:val="28"/>
        </w:rPr>
        <w:t xml:space="preserve"> для изучения нового материала по математике; применение на уроках математики учебно-наглядных пособий (таблиц, плакатов, макетов, моделей, инструментов)-</w:t>
      </w:r>
      <w:r w:rsidRPr="00B9203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0B7B4A">
        <w:rPr>
          <w:rFonts w:ascii="Times New Roman" w:hAnsi="Times New Roman"/>
          <w:b/>
          <w:sz w:val="28"/>
          <w:szCs w:val="28"/>
        </w:rPr>
        <w:t>2</w:t>
      </w:r>
      <w:r w:rsidRPr="00B92039">
        <w:rPr>
          <w:rFonts w:ascii="Times New Roman" w:hAnsi="Times New Roman"/>
          <w:sz w:val="28"/>
          <w:szCs w:val="28"/>
        </w:rPr>
        <w:t>, применяемых на производственном обучении и уроках профессионального цикла;  проведение лабораторно – практических работ, связанных с профессиональной деятельностью.</w:t>
      </w:r>
    </w:p>
    <w:p w:rsidR="00B92039" w:rsidRPr="00B92039" w:rsidRDefault="00B92039" w:rsidP="00B92039">
      <w:pPr>
        <w:spacing w:after="1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 xml:space="preserve">В качестве домашнего задания предлагаю изготовить наглядные пособия, необходимые для объяснения темы, например, модели пересечения прямых и плоскостей, двух плоскостей, набор двугранных углов и т.д. </w:t>
      </w:r>
      <w:proofErr w:type="gramStart"/>
      <w:r w:rsidRPr="00B92039">
        <w:rPr>
          <w:rFonts w:ascii="Times New Roman" w:hAnsi="Times New Roman"/>
          <w:sz w:val="28"/>
          <w:szCs w:val="28"/>
        </w:rPr>
        <w:t>Материалом могут служить: рейки, куски проволоки, фанеры, картона, оргстекла, текстолита, пенопласта.</w:t>
      </w:r>
      <w:proofErr w:type="gramEnd"/>
      <w:r w:rsidRPr="00B92039">
        <w:rPr>
          <w:rFonts w:ascii="Times New Roman" w:hAnsi="Times New Roman"/>
          <w:sz w:val="28"/>
          <w:szCs w:val="28"/>
        </w:rPr>
        <w:t xml:space="preserve"> Или изготовить объемные фигуры </w:t>
      </w:r>
      <w:r w:rsidRPr="00B92039">
        <w:rPr>
          <w:rFonts w:ascii="Times New Roman" w:hAnsi="Times New Roman"/>
          <w:sz w:val="28"/>
          <w:szCs w:val="28"/>
        </w:rPr>
        <w:lastRenderedPageBreak/>
        <w:t>многогранников (правильных и полуправильных), которые предусмотрены внеаудиторной самостоятельной работой.</w:t>
      </w:r>
    </w:p>
    <w:p w:rsidR="00B92039" w:rsidRPr="00B92039" w:rsidRDefault="00B92039" w:rsidP="00B920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Пример: Мо</w:t>
      </w:r>
      <w:r w:rsidRPr="00B92039">
        <w:rPr>
          <w:rFonts w:ascii="Times New Roman" w:hAnsi="Times New Roman"/>
          <w:sz w:val="28"/>
          <w:szCs w:val="28"/>
        </w:rPr>
        <w:softHyphen/>
        <w:t>дели многогранников можно сделать, поль</w:t>
      </w:r>
      <w:r w:rsidRPr="00B92039">
        <w:rPr>
          <w:rFonts w:ascii="Times New Roman" w:hAnsi="Times New Roman"/>
          <w:sz w:val="28"/>
          <w:szCs w:val="28"/>
        </w:rPr>
        <w:softHyphen/>
        <w:t xml:space="preserve">зуясь одной разверткой, на которой будут расположены все грани. </w:t>
      </w:r>
      <w:r w:rsidRPr="00B92039">
        <w:rPr>
          <w:rFonts w:ascii="Times New Roman" w:hAnsi="Times New Roman"/>
          <w:b/>
          <w:sz w:val="28"/>
          <w:szCs w:val="28"/>
        </w:rPr>
        <w:t xml:space="preserve">Приложение 4. </w:t>
      </w:r>
    </w:p>
    <w:p w:rsidR="00B92039" w:rsidRPr="00B92039" w:rsidRDefault="00B92039" w:rsidP="00B92039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2039" w:rsidRPr="00B92039" w:rsidRDefault="00B92039" w:rsidP="00B92039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A9B2FE" wp14:editId="134474DF">
            <wp:extent cx="5922645" cy="3221355"/>
            <wp:effectExtent l="0" t="0" r="1905" b="0"/>
            <wp:docPr id="1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39" w:rsidRPr="00B92039" w:rsidRDefault="00B92039" w:rsidP="00B92039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2039" w:rsidRPr="00B92039" w:rsidRDefault="00B92039" w:rsidP="00B92039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 xml:space="preserve">Выполняя такого рода задания, студенты сталкиваются с некоторыми трудностями, которые могут быть успешно преодолены, если используются знания основных положений темы. </w:t>
      </w:r>
    </w:p>
    <w:p w:rsidR="00B92039" w:rsidRPr="00B92039" w:rsidRDefault="00B92039" w:rsidP="00B92039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039">
        <w:rPr>
          <w:rFonts w:ascii="Times New Roman" w:hAnsi="Times New Roman"/>
          <w:b/>
          <w:sz w:val="28"/>
          <w:szCs w:val="28"/>
        </w:rPr>
        <w:t>Критерии оценивания внеаудиторной самостоятельной работы</w:t>
      </w:r>
    </w:p>
    <w:p w:rsidR="00B92039" w:rsidRPr="00B92039" w:rsidRDefault="00B92039" w:rsidP="00B9203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студента являются: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уровень освоения студентов учебного материала;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умения студента использовать теоретические знания при выполнении практических задач;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9203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92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03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92039">
        <w:rPr>
          <w:rFonts w:ascii="Times New Roman" w:hAnsi="Times New Roman"/>
          <w:sz w:val="28"/>
          <w:szCs w:val="28"/>
        </w:rPr>
        <w:t xml:space="preserve"> умений;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lastRenderedPageBreak/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оформление материала в соответствии с требованиями;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умение ориентироваться в потоке информации, выделять главное;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B92039" w:rsidRPr="00B92039" w:rsidRDefault="00B92039" w:rsidP="00B920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умение сформировать свою позицию, оценку и аргументировать ее.</w:t>
      </w:r>
    </w:p>
    <w:p w:rsidR="00B92039" w:rsidRPr="00B92039" w:rsidRDefault="00B92039" w:rsidP="00B9203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039">
        <w:rPr>
          <w:rFonts w:ascii="Times New Roman" w:hAnsi="Times New Roman"/>
          <w:b/>
          <w:sz w:val="28"/>
          <w:szCs w:val="28"/>
        </w:rPr>
        <w:t>Критерии оценивания выполнения упражнений</w:t>
      </w:r>
    </w:p>
    <w:p w:rsidR="00B92039" w:rsidRPr="00B92039" w:rsidRDefault="00B92039" w:rsidP="00B920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Оценка «5»   Задания выполнены  на 90-100%</w:t>
      </w:r>
    </w:p>
    <w:p w:rsidR="00B92039" w:rsidRPr="00B92039" w:rsidRDefault="00B92039" w:rsidP="00B920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Оценка «4»   Задания выполнены  на 75-89%</w:t>
      </w:r>
    </w:p>
    <w:p w:rsidR="00B92039" w:rsidRPr="00B92039" w:rsidRDefault="00B92039" w:rsidP="00B920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Оценка «3»   Задания выполнены  на 50-74%</w:t>
      </w:r>
    </w:p>
    <w:p w:rsidR="00B92039" w:rsidRPr="00B92039" w:rsidRDefault="00B92039" w:rsidP="00B920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>Оценка «2»   Задания выполнены  менее чем на 50%</w:t>
      </w:r>
    </w:p>
    <w:p w:rsidR="00B92039" w:rsidRPr="00B92039" w:rsidRDefault="00B92039" w:rsidP="00B92039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92039" w:rsidRPr="00B92039" w:rsidRDefault="00B92039" w:rsidP="00605A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Практико-ориентированные технологии курса математики осуществляется с целью повышения качества математического образования студентов, применения их математических знаний к решению задач повседневной практики и в дальнейшей профессиональной деятельности. Нельзя обучить приложениям математики, не научив самой математике. Хорошее качество математической подготовки положительно влияет на развитие у студентов способностей применять математику, на характер этих применений. С другой стороны усиление профессиональной направленности обучения математике имеет положительное влияние на качество обучения самой математике.</w:t>
      </w:r>
    </w:p>
    <w:p w:rsidR="00B92039" w:rsidRPr="00B92039" w:rsidRDefault="00B92039" w:rsidP="00B92039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Считаю, что:</w:t>
      </w:r>
    </w:p>
    <w:p w:rsidR="00B92039" w:rsidRPr="00B92039" w:rsidRDefault="00B92039" w:rsidP="00605A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преподавателю следует как можно чаще акцентировать внимание студентов на универсальность математических методов, на конкретных примерах показывать их прикладной характер.</w:t>
      </w:r>
    </w:p>
    <w:p w:rsidR="00B92039" w:rsidRPr="00B92039" w:rsidRDefault="00B92039" w:rsidP="00605A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 уроках необходимо обеспечить органическую связь изучаемого теоретического материала и задачного материала, так, чтобы студенты понимали его значимость, ближнюю и </w:t>
      </w:r>
      <w:proofErr w:type="gram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дальнюю перспективу</w:t>
      </w:r>
      <w:proofErr w:type="gram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использования. По возможности, можно очертить область, в которой данный материал имеет фактическое применение.</w:t>
      </w:r>
    </w:p>
    <w:p w:rsidR="00B92039" w:rsidRPr="00B92039" w:rsidRDefault="00B92039" w:rsidP="00605A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-Объект математики – весь мир, и его изучают все остальные науки. Привлечение </w:t>
      </w:r>
      <w:proofErr w:type="spellStart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B920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 повышает научность обучения, доступность, естественным образом проникают на урок, элементы занимательности и творчества,  практические задачи и связь с профессией-вот, что увлекает студентов и провоцирует их на развитие познавательных интересов. </w:t>
      </w:r>
    </w:p>
    <w:p w:rsidR="00B92039" w:rsidRPr="00B92039" w:rsidRDefault="00B92039" w:rsidP="00B9203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B92039" w:rsidRPr="00B92039" w:rsidRDefault="00B92039" w:rsidP="00B9203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1. Актуальные проблемы </w:t>
      </w:r>
      <w:proofErr w:type="spell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профилизации</w:t>
      </w:r>
      <w:proofErr w:type="spell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математического образования в школе и в вузе. Сборник научных трудов и методических работ. Арзамас 2004.- 252с.</w:t>
      </w:r>
    </w:p>
    <w:p w:rsidR="00B92039" w:rsidRPr="00B92039" w:rsidRDefault="00B92039" w:rsidP="00B9203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spell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Апанасов</w:t>
      </w:r>
      <w:proofErr w:type="spell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 П.Т., </w:t>
      </w:r>
      <w:proofErr w:type="spell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Апанасов</w:t>
      </w:r>
      <w:proofErr w:type="spell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 Н.П. Сборник математических задач с практическим содержанием. М.Просвещение,1987.-[Электронная версия]</w:t>
      </w:r>
    </w:p>
    <w:p w:rsidR="00B92039" w:rsidRPr="00B92039" w:rsidRDefault="00B92039" w:rsidP="00B9203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3. Гришин В.Н. Организация самостоятельной работы студентов в процессе группового взаимодействия. Автор. </w:t>
      </w:r>
      <w:proofErr w:type="spell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кан</w:t>
      </w:r>
      <w:proofErr w:type="spell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gram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аук</w:t>
      </w:r>
      <w:proofErr w:type="spell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. Елец.-2000.-16с.</w:t>
      </w:r>
    </w:p>
    <w:p w:rsidR="00B92039" w:rsidRPr="00B92039" w:rsidRDefault="00B92039" w:rsidP="00B9203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4. Жарова Л.В. Учить самостоятельности: кн. для учителя/ Л.В. Жарова </w:t>
      </w:r>
      <w:proofErr w:type="gram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.: Просвещение. 1993 -205 с.</w:t>
      </w:r>
    </w:p>
    <w:p w:rsidR="00B92039" w:rsidRPr="00B92039" w:rsidRDefault="00B92039" w:rsidP="00B9203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 xml:space="preserve">5. Казакова А.Г. Организация самостоятельной работы студентов. Метод. пособие / А.Г. Казакова </w:t>
      </w:r>
      <w:proofErr w:type="gramStart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B92039">
        <w:rPr>
          <w:rFonts w:ascii="Times New Roman" w:eastAsia="Times New Roman" w:hAnsi="Times New Roman"/>
          <w:sz w:val="28"/>
          <w:szCs w:val="28"/>
          <w:lang w:eastAsia="ru-RU"/>
        </w:rPr>
        <w:t>.,1997 -29с.</w:t>
      </w:r>
    </w:p>
    <w:p w:rsidR="00B92039" w:rsidRPr="00B92039" w:rsidRDefault="00B92039" w:rsidP="00B92039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lastRenderedPageBreak/>
        <w:t xml:space="preserve">6. Краснова, Т.И. Инновации в системе оценивания учебной деятельности студентов. Образование для устойчивого развития / Т.И. Краснова. - Минск, Издательский центр БГУ, 2010. С. 438-440. </w:t>
      </w:r>
    </w:p>
    <w:p w:rsidR="00B92039" w:rsidRPr="00B92039" w:rsidRDefault="00B92039" w:rsidP="00B92039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sz w:val="28"/>
          <w:szCs w:val="28"/>
        </w:rPr>
        <w:t xml:space="preserve">7. Мачехина, О.Н. Педагогические условия развития социальной компетентности старшеклассников: проектно-контекстный подход </w:t>
      </w:r>
      <w:proofErr w:type="spellStart"/>
      <w:r w:rsidRPr="00B92039">
        <w:rPr>
          <w:rFonts w:ascii="Times New Roman" w:hAnsi="Times New Roman"/>
          <w:sz w:val="28"/>
          <w:szCs w:val="28"/>
        </w:rPr>
        <w:t>автореф</w:t>
      </w:r>
      <w:proofErr w:type="spellEnd"/>
      <w:r w:rsidRPr="00B920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2039">
        <w:rPr>
          <w:rFonts w:ascii="Times New Roman" w:hAnsi="Times New Roman"/>
          <w:sz w:val="28"/>
          <w:szCs w:val="28"/>
        </w:rPr>
        <w:t>дис</w:t>
      </w:r>
      <w:proofErr w:type="spellEnd"/>
      <w:r w:rsidRPr="00B92039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B92039">
        <w:rPr>
          <w:rFonts w:ascii="Times New Roman" w:hAnsi="Times New Roman"/>
          <w:sz w:val="28"/>
          <w:szCs w:val="28"/>
        </w:rPr>
        <w:t>пед</w:t>
      </w:r>
      <w:proofErr w:type="spellEnd"/>
      <w:r w:rsidRPr="00B92039">
        <w:rPr>
          <w:rFonts w:ascii="Times New Roman" w:hAnsi="Times New Roman"/>
          <w:sz w:val="28"/>
          <w:szCs w:val="28"/>
        </w:rPr>
        <w:t xml:space="preserve">. наук / О.Н. Мачехина. – М., 2009. – 24 с. </w:t>
      </w:r>
    </w:p>
    <w:p w:rsidR="00B92039" w:rsidRPr="00B92039" w:rsidRDefault="00B92039" w:rsidP="00B92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039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 w:rsidRPr="00B92039">
        <w:rPr>
          <w:rFonts w:ascii="Times New Roman" w:hAnsi="Times New Roman"/>
          <w:color w:val="000000"/>
          <w:sz w:val="28"/>
          <w:szCs w:val="28"/>
        </w:rPr>
        <w:t>Стешанова</w:t>
      </w:r>
      <w:proofErr w:type="spellEnd"/>
      <w:r w:rsidRPr="00B92039">
        <w:rPr>
          <w:rFonts w:ascii="Times New Roman" w:hAnsi="Times New Roman"/>
          <w:color w:val="000000"/>
          <w:sz w:val="28"/>
          <w:szCs w:val="28"/>
        </w:rPr>
        <w:t xml:space="preserve"> А.Л. Практико-ориентированная обучающая среда, как условие повышения качества образования. [Электронный ресурс]. </w:t>
      </w:r>
    </w:p>
    <w:p w:rsidR="00B92039" w:rsidRPr="00B92039" w:rsidRDefault="00B92039" w:rsidP="00B920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039">
        <w:rPr>
          <w:rFonts w:ascii="Times New Roman" w:hAnsi="Times New Roman"/>
          <w:color w:val="000000"/>
          <w:sz w:val="28"/>
          <w:szCs w:val="28"/>
        </w:rPr>
        <w:t>9. Шапиро И.М. Использование задач с практическим содержанием в преподавании математики. М.: Просвещение, – 1990.- 96 с.</w:t>
      </w:r>
    </w:p>
    <w:p w:rsidR="00B92039" w:rsidRDefault="00B92039" w:rsidP="008B213B">
      <w:pPr>
        <w:widowControl w:val="0"/>
        <w:spacing w:before="30" w:after="0"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396080" w:rsidRDefault="00B92039" w:rsidP="00396080">
      <w:pPr>
        <w:widowControl w:val="0"/>
        <w:spacing w:before="30" w:after="0" w:line="360" w:lineRule="auto"/>
        <w:ind w:left="113" w:right="113"/>
        <w:jc w:val="center"/>
        <w:rPr>
          <w:rFonts w:ascii="Times New Roman" w:hAnsi="Times New Roman"/>
          <w:sz w:val="28"/>
          <w:szCs w:val="28"/>
        </w:rPr>
      </w:pPr>
      <w:r w:rsidRPr="00B92039">
        <w:rPr>
          <w:rFonts w:ascii="Times New Roman" w:hAnsi="Times New Roman"/>
          <w:b/>
          <w:sz w:val="28"/>
          <w:szCs w:val="28"/>
        </w:rPr>
        <w:t>Приложение 1</w:t>
      </w:r>
      <w:r w:rsidR="00BF46F9">
        <w:rPr>
          <w:rFonts w:ascii="Times New Roman" w:hAnsi="Times New Roman"/>
          <w:b/>
          <w:sz w:val="28"/>
          <w:szCs w:val="28"/>
        </w:rPr>
        <w:t>.</w:t>
      </w:r>
      <w:r w:rsidR="00845527" w:rsidRPr="008455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6080" w:rsidRPr="0084552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="00BF4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практической направленностью</w:t>
      </w:r>
    </w:p>
    <w:p w:rsidR="00845527" w:rsidRPr="00845527" w:rsidRDefault="00396080" w:rsidP="00396080">
      <w:pPr>
        <w:widowControl w:val="0"/>
        <w:spacing w:before="30" w:after="0" w:line="360" w:lineRule="auto"/>
        <w:ind w:left="113" w:right="11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845527" w:rsidRPr="00845527">
        <w:rPr>
          <w:rFonts w:ascii="Times New Roman" w:hAnsi="Times New Roman"/>
          <w:sz w:val="28"/>
          <w:szCs w:val="28"/>
        </w:rPr>
        <w:t>Расчетная работа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«Стоимость ремонта комнаты »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i/>
          <w:sz w:val="28"/>
          <w:szCs w:val="28"/>
          <w:lang w:eastAsia="ar-SA"/>
        </w:rPr>
        <w:t>Цель: изучив тему «Площади поверхностей» научиться вычислять затраты на ремонт квартиры.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Просчитать затраты на ремонт одной комнаты в которой Вы живете.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Цены за ремонт метра площади взять из примера.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рекомендации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Ремонт подразумевает: Вы меняете на полу старый линолеум на ламинат; клеите новые обои </w:t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флизелиновые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 (предварительно подготавливаете стены к </w:t>
      </w:r>
      <w:proofErr w:type="gram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ремонту-грунтовка</w:t>
      </w:r>
      <w:proofErr w:type="gram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, шпаклевка, </w:t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зашкуривание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), выполняете монтаж 3-х розеток, выключателя и люстры; и рассчитываете ремонт потолка.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Пример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расчета: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FC95041" wp14:editId="1918B6BE">
            <wp:simplePos x="0" y="0"/>
            <wp:positionH relativeFrom="column">
              <wp:posOffset>-5715</wp:posOffset>
            </wp:positionH>
            <wp:positionV relativeFrom="paragraph">
              <wp:posOffset>300355</wp:posOffset>
            </wp:positionV>
            <wp:extent cx="2262505" cy="1929130"/>
            <wp:effectExtent l="0" t="0" r="0" b="0"/>
            <wp:wrapSquare wrapText="bothSides"/>
            <wp:docPr id="2" name="Рисунок 2" descr="C:\Users\LocUser\Desktop\1348079655_izmerit-komn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cUser\Desktop\1348079655_izmerit-komna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1. Необходимо взять рулетку и замерить периметр помещения.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Так же надо знать площадь окон, длину оконных откосов и дверных.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Площадь стен комнаты - 45 </w:t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кв</w:t>
      </w:r>
      <w:proofErr w:type="gram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етров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Площадь пола комнаты- 18 </w:t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кв</w:t>
      </w:r>
      <w:proofErr w:type="gram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етров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Периметр комнаты 17 метров.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Первыми считаем работы по полу (цены за метр по площади)</w:t>
      </w: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Демонтаж старого линолеума – 120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Гидроизоляция пола перед стяжкой -150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Устройство нового основания – </w:t>
      </w:r>
      <w:hyperlink r:id="rId8" w:tooltip="стяжка пола в комнате " w:history="1">
        <w:r w:rsidRPr="00845527">
          <w:rPr>
            <w:rFonts w:ascii="Times New Roman" w:eastAsia="Times New Roman" w:hAnsi="Times New Roman"/>
            <w:sz w:val="28"/>
            <w:szCs w:val="28"/>
            <w:lang w:eastAsia="ar-SA"/>
          </w:rPr>
          <w:t>стяжка пола</w:t>
        </w:r>
      </w:hyperlink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 (либо наливной пол) – 350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Монтаж подкладки под ламинат и монтаж ламината – 340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Монтаж пластикового плинтуса – 120 рублей *17 метров= 2040 рублей (за все помещение)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Итого стоимость работ по полу составила – (120+150</w:t>
      </w:r>
      <w:proofErr w:type="gramEnd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+</w:t>
      </w:r>
      <w:proofErr w:type="gramStart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350+340)*18+2040 = 19 320 рублей. </w:t>
      </w:r>
      <w:proofErr w:type="gramEnd"/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Рассчитываем стоимость ремонта стен в комнате (цены за метр по площади)</w:t>
      </w:r>
      <w:r w:rsidRPr="00845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4552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9" w:history="1">
        <w:r w:rsidRPr="00845527">
          <w:rPr>
            <w:rFonts w:ascii="Times New Roman" w:eastAsia="Times New Roman" w:hAnsi="Times New Roman"/>
            <w:sz w:val="28"/>
            <w:szCs w:val="28"/>
            <w:lang w:eastAsia="ar-SA"/>
          </w:rPr>
          <w:t>Грунтовка стен</w:t>
        </w:r>
      </w:hyperlink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 на два раза – 80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hyperlink r:id="rId10" w:history="1">
        <w:r w:rsidRPr="00845527">
          <w:rPr>
            <w:rFonts w:ascii="Times New Roman" w:eastAsia="Times New Roman" w:hAnsi="Times New Roman"/>
            <w:sz w:val="28"/>
            <w:szCs w:val="28"/>
            <w:lang w:eastAsia="ar-SA"/>
          </w:rPr>
          <w:t>Шпаклевка стен</w:t>
        </w:r>
      </w:hyperlink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 – 140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Ошкуривание стен – 90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hyperlink r:id="rId11" w:history="1">
        <w:r w:rsidRPr="00845527">
          <w:rPr>
            <w:rFonts w:ascii="Times New Roman" w:eastAsia="Times New Roman" w:hAnsi="Times New Roman"/>
            <w:sz w:val="28"/>
            <w:szCs w:val="28"/>
            <w:lang w:eastAsia="ar-SA"/>
          </w:rPr>
          <w:t>Оклейка стен обоями</w:t>
        </w:r>
      </w:hyperlink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 (</w:t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флизелин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виниловая основа) – 240 рублей.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Монтаж розеток – 600 рублей 1 точка итого -600*3 = 1800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Монтаж выключателя и люстры – 800*2 = 1600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Штробление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стен и заделка </w:t>
      </w:r>
      <w:proofErr w:type="spell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штробы</w:t>
      </w:r>
      <w:proofErr w:type="spellEnd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 xml:space="preserve"> – 10 метров*300 рублей = 3000 рублей</w:t>
      </w:r>
      <w:proofErr w:type="gram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proofErr w:type="gramEnd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того по стоимости за стены = (80+140+90+240)*45+300*10,8+1800+1600+3000 = 31150 рублей.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Стоимость работ при отделке потолка</w:t>
      </w: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t>Демонтаж побелки – 90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Грунтовка потолка на два раза -100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Шпаклевка на два раза -260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Ошкуривание потолка - 120 рублей</w:t>
      </w:r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  <w:t>Покраска потолка на два слоя – 230 рублей</w:t>
      </w:r>
      <w:proofErr w:type="gramStart"/>
      <w:r w:rsidRPr="0084552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proofErr w:type="gramEnd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того стоимость потолка – (90+100+260+120+230)*18 = 14 400 рублей.</w:t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итоге складывая полученные </w:t>
      </w:r>
      <w:proofErr w:type="gramStart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>суммы</w:t>
      </w:r>
      <w:proofErr w:type="gramEnd"/>
      <w:r w:rsidRPr="008455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получаем, что стоимость ремонта комнаты 18 метров составит 64 870 рублей.</w:t>
      </w:r>
    </w:p>
    <w:p w:rsidR="00845527" w:rsidRPr="00845527" w:rsidRDefault="00845527" w:rsidP="00845527">
      <w:pPr>
        <w:ind w:left="720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527">
        <w:rPr>
          <w:rFonts w:ascii="Times New Roman" w:hAnsi="Times New Roman"/>
          <w:b/>
          <w:bCs/>
          <w:color w:val="000000"/>
          <w:sz w:val="24"/>
          <w:szCs w:val="24"/>
        </w:rPr>
        <w:t>Норма времени: 2 часа</w:t>
      </w:r>
    </w:p>
    <w:p w:rsidR="00845527" w:rsidRPr="00845527" w:rsidRDefault="00845527" w:rsidP="00845527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оценки:</w:t>
      </w:r>
      <w:r w:rsidRPr="0084552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845527">
        <w:rPr>
          <w:rFonts w:ascii="Times New Roman" w:hAnsi="Times New Roman"/>
          <w:sz w:val="28"/>
          <w:szCs w:val="28"/>
        </w:rPr>
        <w:t>грамотное оформление и правильное решение задачи, наличие расчетной работы.</w:t>
      </w:r>
    </w:p>
    <w:p w:rsidR="00845527" w:rsidRPr="00845527" w:rsidRDefault="00845527" w:rsidP="00845527">
      <w:pPr>
        <w:ind w:left="720"/>
        <w:contextualSpacing/>
        <w:rPr>
          <w:color w:val="000000"/>
          <w:sz w:val="24"/>
          <w:szCs w:val="24"/>
        </w:rPr>
      </w:pPr>
      <w:r w:rsidRPr="00845527">
        <w:rPr>
          <w:rFonts w:ascii="Times New Roman" w:hAnsi="Times New Roman"/>
          <w:b/>
          <w:bCs/>
          <w:color w:val="000000"/>
          <w:sz w:val="24"/>
          <w:szCs w:val="24"/>
        </w:rPr>
        <w:t>Контроль выполнения</w:t>
      </w:r>
      <w:r w:rsidRPr="008455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845527">
        <w:rPr>
          <w:rFonts w:ascii="Times New Roman" w:hAnsi="Times New Roman"/>
          <w:sz w:val="28"/>
          <w:szCs w:val="28"/>
        </w:rPr>
        <w:t xml:space="preserve"> проверка тетради.</w:t>
      </w:r>
    </w:p>
    <w:p w:rsidR="00845527" w:rsidRPr="00845527" w:rsidRDefault="00845527" w:rsidP="00845527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527">
        <w:rPr>
          <w:rFonts w:ascii="Times New Roman" w:eastAsia="Times New Roman" w:hAnsi="Times New Roman"/>
          <w:sz w:val="28"/>
          <w:szCs w:val="28"/>
          <w:lang w:eastAsia="ru-RU"/>
        </w:rPr>
        <w:t>1. В теме «Вычисление объемов тел»</w:t>
      </w:r>
    </w:p>
    <w:p w:rsidR="00845527" w:rsidRPr="00845527" w:rsidRDefault="00845527" w:rsidP="0084552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eastAsia="Times New Roman" w:hAnsi="Times New Roman"/>
          <w:bCs/>
          <w:sz w:val="24"/>
          <w:szCs w:val="24"/>
          <w:lang w:eastAsia="ru-RU"/>
        </w:rPr>
        <w:t>1.)</w:t>
      </w:r>
      <w:r w:rsidRPr="00845527">
        <w:rPr>
          <w:rFonts w:ascii="Times New Roman" w:hAnsi="Times New Roman"/>
          <w:sz w:val="28"/>
          <w:szCs w:val="28"/>
        </w:rPr>
        <w:t>(практического характера, которая</w:t>
      </w:r>
      <w:proofErr w:type="gramStart"/>
      <w:r w:rsidRPr="008455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45527">
        <w:rPr>
          <w:rFonts w:ascii="Times New Roman" w:hAnsi="Times New Roman"/>
          <w:sz w:val="28"/>
          <w:szCs w:val="28"/>
        </w:rPr>
        <w:t xml:space="preserve"> возможно, поможет вам в будущем совершить более выгодную покупку) При уличной торговле арбузами весы отсутствовали. Однако выход был найден: арбуз диаметром 4 </w:t>
      </w:r>
      <w:proofErr w:type="spellStart"/>
      <w:r w:rsidRPr="00845527">
        <w:rPr>
          <w:rFonts w:ascii="Times New Roman" w:hAnsi="Times New Roman"/>
          <w:sz w:val="28"/>
          <w:szCs w:val="28"/>
        </w:rPr>
        <w:t>дм</w:t>
      </w:r>
      <w:proofErr w:type="spellEnd"/>
      <w:r w:rsidRPr="00845527">
        <w:rPr>
          <w:rFonts w:ascii="Times New Roman" w:hAnsi="Times New Roman"/>
          <w:sz w:val="28"/>
          <w:szCs w:val="28"/>
        </w:rPr>
        <w:t xml:space="preserve"> приравнивали </w:t>
      </w:r>
      <w:r w:rsidRPr="00845527">
        <w:rPr>
          <w:rFonts w:ascii="Times New Roman" w:hAnsi="Times New Roman"/>
          <w:sz w:val="28"/>
          <w:szCs w:val="28"/>
        </w:rPr>
        <w:lastRenderedPageBreak/>
        <w:t xml:space="preserve">по стоимости к двум арбузам диаметром 2дм. Что вы возьмете? Правы ли были продавцы? </w:t>
      </w:r>
    </w:p>
    <w:p w:rsidR="00845527" w:rsidRPr="00845527" w:rsidRDefault="00845527" w:rsidP="008455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45527">
        <w:rPr>
          <w:rFonts w:eastAsia="Times New Roman"/>
          <w:noProof/>
          <w:lang w:eastAsia="ru-RU"/>
        </w:rPr>
        <w:drawing>
          <wp:inline distT="0" distB="0" distL="0" distR="0" wp14:anchorId="05BF5CDF" wp14:editId="195A9102">
            <wp:extent cx="2490837" cy="866775"/>
            <wp:effectExtent l="19050" t="0" r="4713" b="0"/>
            <wp:docPr id="3" name="Рисунок 3" descr="http://festival.1september.ru/articles/60691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606914/img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9" b="5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660" cy="8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527" w:rsidRPr="00845527" w:rsidRDefault="00845527" w:rsidP="008455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sz w:val="28"/>
          <w:szCs w:val="28"/>
        </w:rPr>
        <w:t>2.) По статистике на Земле ежегодно гибнет от разрядов молний 6 человек на 1 000 000 жителей (чаще в южных странах). Громоотвод образует конус безопасности.</w:t>
      </w:r>
    </w:p>
    <w:p w:rsidR="00845527" w:rsidRPr="00845527" w:rsidRDefault="00845527" w:rsidP="00845527">
      <w:pPr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sz w:val="28"/>
          <w:szCs w:val="28"/>
        </w:rPr>
        <w:t>Будет ли защищен во время грозы дом высотой 6 м, шириной 8 м и длиной 10 м, если высота громоотвода 7 м, а угол между громоотводом и образующей конуса безопасности равен 60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°</m:t>
        </m:r>
      </m:oMath>
      <w:r w:rsidRPr="00845527">
        <w:rPr>
          <w:rFonts w:ascii="Times New Roman" w:hAnsi="Times New Roman"/>
          <w:sz w:val="28"/>
          <w:szCs w:val="28"/>
        </w:rPr>
        <w:t xml:space="preserve">? </w:t>
      </w:r>
    </w:p>
    <w:p w:rsidR="00845527" w:rsidRPr="00845527" w:rsidRDefault="00845527" w:rsidP="00845527">
      <w:pPr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sz w:val="28"/>
          <w:szCs w:val="28"/>
        </w:rPr>
        <w:t>3) Алгебраическая задача</w:t>
      </w:r>
    </w:p>
    <w:p w:rsidR="00845527" w:rsidRPr="00845527" w:rsidRDefault="00845527" w:rsidP="00845527">
      <w:pPr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sz w:val="28"/>
          <w:szCs w:val="28"/>
        </w:rPr>
        <w:t>В летнем лагере на каждого участника полагается 50 г сахара в день. В лагере 154 человека. Сколько килограммовых пачек сахара понадобится на весь лагерь на 6 дней?</w:t>
      </w:r>
    </w:p>
    <w:p w:rsidR="00845527" w:rsidRDefault="00845527" w:rsidP="00845527">
      <w:pPr>
        <w:spacing w:line="360" w:lineRule="auto"/>
        <w:rPr>
          <w:rFonts w:ascii="Times New Roman" w:hAnsi="Times New Roman"/>
          <w:sz w:val="28"/>
          <w:szCs w:val="28"/>
        </w:rPr>
      </w:pPr>
      <w:r w:rsidRPr="00845527">
        <w:rPr>
          <w:rFonts w:eastAsia="Times New Roman"/>
          <w:sz w:val="28"/>
          <w:szCs w:val="28"/>
          <w:lang w:eastAsia="ru-RU"/>
        </w:rPr>
        <w:t>4)</w:t>
      </w:r>
      <w:r w:rsidRPr="00845527">
        <w:rPr>
          <w:rFonts w:ascii="Times New Roman" w:hAnsi="Times New Roman"/>
          <w:sz w:val="28"/>
          <w:szCs w:val="28"/>
        </w:rPr>
        <w:t>Вычислите площадь полной поверхности кабинета. Зная его длину, ширину, высоту.</w:t>
      </w:r>
    </w:p>
    <w:p w:rsidR="000B7B4A" w:rsidRPr="00845527" w:rsidRDefault="000B7B4A" w:rsidP="0084552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B7B4A">
        <w:rPr>
          <w:rFonts w:ascii="Times New Roman" w:hAnsi="Times New Roman"/>
          <w:sz w:val="28"/>
          <w:szCs w:val="28"/>
        </w:rPr>
        <w:t>В конце года вкладчику на его сбережения сбербанк начислил проценты, что составило 6 рублей. Добавив 44 рубля, вкладчик составил деньги еще на год. После истечения года вновь были начислены проценты, и теперь вклад вместе с процентами составил 257 руб. 50 коп. Какая сумма первоначально положена в сбербанк?</w:t>
      </w:r>
    </w:p>
    <w:p w:rsidR="00845527" w:rsidRPr="00845527" w:rsidRDefault="00845527" w:rsidP="00845527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080" w:rsidRPr="0007562C" w:rsidRDefault="00845527" w:rsidP="00396080">
      <w:pPr>
        <w:pStyle w:val="a7"/>
        <w:widowControl w:val="0"/>
        <w:spacing w:before="30" w:after="0" w:line="360" w:lineRule="auto"/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</w:t>
      </w:r>
      <w:r w:rsidR="00396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080" w:rsidRPr="00396080">
        <w:rPr>
          <w:rFonts w:ascii="Times New Roman" w:hAnsi="Times New Roman"/>
          <w:b/>
          <w:sz w:val="28"/>
          <w:szCs w:val="28"/>
        </w:rPr>
        <w:t xml:space="preserve"> </w:t>
      </w:r>
      <w:r w:rsidR="00396080" w:rsidRPr="004729EB">
        <w:rPr>
          <w:rFonts w:ascii="Times New Roman" w:hAnsi="Times New Roman"/>
          <w:b/>
          <w:sz w:val="28"/>
          <w:szCs w:val="28"/>
        </w:rPr>
        <w:t>Математические задачи для отработки профессиональных  компетенций</w:t>
      </w:r>
      <w:r w:rsidR="00396080">
        <w:rPr>
          <w:rFonts w:ascii="Times New Roman" w:hAnsi="Times New Roman"/>
          <w:sz w:val="28"/>
          <w:szCs w:val="28"/>
        </w:rPr>
        <w:t>.</w:t>
      </w:r>
    </w:p>
    <w:p w:rsidR="004729EB" w:rsidRDefault="00845527" w:rsidP="004729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29EB" w:rsidRPr="004729EB">
        <w:rPr>
          <w:rFonts w:ascii="Times New Roman" w:hAnsi="Times New Roman"/>
          <w:sz w:val="28"/>
          <w:szCs w:val="28"/>
        </w:rPr>
        <w:t>Цистерна имеет форму цилиндра, к основаниям которой присоединены равные шаровые сегменты. Радиус цилиндра равен 1,5м, а высота сегмента 0,5м. Какой длины должна быть образующая цилиндра, чтобы вместимость цистерны равнялась 50 м</w:t>
      </w:r>
      <w:r w:rsidR="004729EB" w:rsidRPr="004729EB">
        <w:rPr>
          <w:rFonts w:ascii="Times New Roman" w:hAnsi="Times New Roman"/>
          <w:sz w:val="28"/>
          <w:szCs w:val="28"/>
          <w:vertAlign w:val="superscript"/>
        </w:rPr>
        <w:t>3</w:t>
      </w:r>
      <w:r w:rsidR="004729EB" w:rsidRPr="004729EB">
        <w:rPr>
          <w:rFonts w:ascii="Times New Roman" w:hAnsi="Times New Roman"/>
          <w:sz w:val="28"/>
          <w:szCs w:val="28"/>
        </w:rPr>
        <w:t>?</w:t>
      </w:r>
    </w:p>
    <w:p w:rsidR="000B7B4A" w:rsidRDefault="000B7B4A" w:rsidP="004729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B7B4A">
        <w:rPr>
          <w:rFonts w:ascii="Times New Roman" w:hAnsi="Times New Roman"/>
          <w:sz w:val="28"/>
          <w:szCs w:val="28"/>
        </w:rPr>
        <w:t>Чертеж составлен в масштабе 2:5. Чему будет равна длина болта на чертеже, если в натуре длина болта 60мм?</w:t>
      </w:r>
    </w:p>
    <w:p w:rsidR="000B7B4A" w:rsidRPr="000B7B4A" w:rsidRDefault="000B7B4A" w:rsidP="000B7B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7B4A">
        <w:rPr>
          <w:rFonts w:ascii="Times New Roman" w:hAnsi="Times New Roman"/>
          <w:sz w:val="28"/>
          <w:szCs w:val="28"/>
        </w:rPr>
        <w:t xml:space="preserve">Цена товара повысилась на 25%. На сколько процентов надо снизить новую цену товара, чтобы получить первоначальную цену?  </w:t>
      </w:r>
    </w:p>
    <w:p w:rsidR="000B7B4A" w:rsidRDefault="000B7B4A" w:rsidP="004729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7B4A">
        <w:rPr>
          <w:rFonts w:ascii="Times New Roman" w:hAnsi="Times New Roman"/>
          <w:sz w:val="28"/>
          <w:szCs w:val="28"/>
        </w:rPr>
        <w:t>Два цеха на заводе изготовляют одинаковые станки. По плану вместе они должны выпускать 360 станков в год. Однако</w:t>
      </w:r>
      <w:proofErr w:type="gramStart"/>
      <w:r w:rsidRPr="000B7B4A">
        <w:rPr>
          <w:rFonts w:ascii="Times New Roman" w:hAnsi="Times New Roman"/>
          <w:sz w:val="28"/>
          <w:szCs w:val="28"/>
        </w:rPr>
        <w:t>,</w:t>
      </w:r>
      <w:proofErr w:type="gramEnd"/>
      <w:r w:rsidRPr="000B7B4A">
        <w:rPr>
          <w:rFonts w:ascii="Times New Roman" w:hAnsi="Times New Roman"/>
          <w:sz w:val="28"/>
          <w:szCs w:val="28"/>
        </w:rPr>
        <w:t xml:space="preserve"> первый цех перевыполнил план на 12%, а второй – на 15%. Известно, что оба завода выпустили сверх плана 48 станков. Сколько станков изготовили первый и второй цеха?</w:t>
      </w:r>
    </w:p>
    <w:p w:rsidR="000B7B4A" w:rsidRDefault="000B7B4A" w:rsidP="004729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7B4A">
        <w:rPr>
          <w:rFonts w:ascii="Times New Roman" w:hAnsi="Times New Roman"/>
          <w:sz w:val="28"/>
          <w:szCs w:val="28"/>
        </w:rPr>
        <w:t>На машиностроительном заводе разработали новый тип деталей. Из 875 кг металла делают на 3 детали нового типа больше, чем деталей старого типа делали из 900 кг. Каковы массы деталей нового и старого типов, если 2 детали нового типа по массе меньше одной детали старого типа на 0,1 т?</w:t>
      </w:r>
    </w:p>
    <w:p w:rsidR="00E25342" w:rsidRDefault="00BF46F9" w:rsidP="00E25342">
      <w:pPr>
        <w:tabs>
          <w:tab w:val="left" w:pos="-180"/>
        </w:tabs>
        <w:spacing w:before="30" w:after="0"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5342">
        <w:rPr>
          <w:rFonts w:ascii="Times New Roman" w:hAnsi="Times New Roman"/>
          <w:sz w:val="28"/>
          <w:szCs w:val="28"/>
        </w:rPr>
        <w:t xml:space="preserve">. </w:t>
      </w:r>
      <w:r w:rsidR="00E25342" w:rsidRPr="00E25342">
        <w:rPr>
          <w:rFonts w:ascii="Times New Roman" w:hAnsi="Times New Roman"/>
          <w:sz w:val="28"/>
          <w:szCs w:val="28"/>
        </w:rPr>
        <w:t>Найти длину проволоки, которая потребуется на изготовление (путем сварки) каркасной модели  пирамиды высотой  20 см</w:t>
      </w:r>
      <w:proofErr w:type="gramStart"/>
      <w:r w:rsidR="00E25342" w:rsidRPr="00E253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5342" w:rsidRPr="00E25342">
        <w:rPr>
          <w:rFonts w:ascii="Times New Roman" w:hAnsi="Times New Roman"/>
          <w:sz w:val="28"/>
          <w:szCs w:val="28"/>
        </w:rPr>
        <w:t xml:space="preserve"> если в её основании лежит равносторонний треугольник  со стороной  12  см. На швы и на отходы необходимо добавить 3 % материала.</w:t>
      </w:r>
      <w:r w:rsidR="0047584D">
        <w:rPr>
          <w:rFonts w:ascii="Times New Roman" w:hAnsi="Times New Roman"/>
          <w:sz w:val="28"/>
          <w:szCs w:val="28"/>
        </w:rPr>
        <w:t xml:space="preserve"> (на проценты)</w:t>
      </w:r>
    </w:p>
    <w:p w:rsidR="00E25342" w:rsidRDefault="00BF46F9" w:rsidP="00E25342">
      <w:pPr>
        <w:spacing w:before="30"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5342" w:rsidRPr="00E25342">
        <w:rPr>
          <w:rFonts w:ascii="Times New Roman" w:hAnsi="Times New Roman"/>
          <w:sz w:val="28"/>
          <w:szCs w:val="28"/>
        </w:rPr>
        <w:t>. Найти длину проволоки, которая потребуется на изготовление (путем сварки) каркасной модели  усечённой пирамиды  высотой  18  см</w:t>
      </w:r>
      <w:proofErr w:type="gramStart"/>
      <w:r w:rsidR="00E25342" w:rsidRPr="00E253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5342" w:rsidRPr="00E25342">
        <w:rPr>
          <w:rFonts w:ascii="Times New Roman" w:hAnsi="Times New Roman"/>
          <w:sz w:val="28"/>
          <w:szCs w:val="28"/>
        </w:rPr>
        <w:t xml:space="preserve"> если в её основаниях лежат квадраты  со стороной 20см и  12  см. На швы и на отходы необходимо добавить 3 % материала.</w:t>
      </w:r>
      <w:r w:rsidR="0047584D">
        <w:rPr>
          <w:rFonts w:ascii="Times New Roman" w:hAnsi="Times New Roman"/>
          <w:sz w:val="28"/>
          <w:szCs w:val="28"/>
        </w:rPr>
        <w:t>(геометрия)</w:t>
      </w:r>
    </w:p>
    <w:p w:rsidR="000B7B4A" w:rsidRDefault="00BF46F9" w:rsidP="00E25342">
      <w:pPr>
        <w:spacing w:before="30" w:line="36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B7B4A">
        <w:rPr>
          <w:rFonts w:ascii="Times New Roman" w:hAnsi="Times New Roman"/>
          <w:sz w:val="28"/>
          <w:szCs w:val="28"/>
        </w:rPr>
        <w:t>. Цистерна</w:t>
      </w:r>
      <w:r w:rsidR="000B7B4A" w:rsidRPr="000B7B4A">
        <w:rPr>
          <w:rFonts w:ascii="Times New Roman" w:hAnsi="Times New Roman"/>
          <w:sz w:val="28"/>
          <w:szCs w:val="28"/>
        </w:rPr>
        <w:t xml:space="preserve"> объемом 1  заполняется двумя насосами одновременно. Первый насос перекачивает за 1 ч на  1  воды больше, чем второй. Найдите время, за которое каждый насос в отдельности может наполнить </w:t>
      </w:r>
      <w:r w:rsidR="000B7B4A">
        <w:rPr>
          <w:rFonts w:ascii="Times New Roman" w:hAnsi="Times New Roman"/>
          <w:sz w:val="28"/>
          <w:szCs w:val="28"/>
        </w:rPr>
        <w:t>цистерну</w:t>
      </w:r>
      <w:r w:rsidR="000B7B4A" w:rsidRPr="000B7B4A">
        <w:rPr>
          <w:rFonts w:ascii="Times New Roman" w:hAnsi="Times New Roman"/>
          <w:sz w:val="28"/>
          <w:szCs w:val="28"/>
        </w:rPr>
        <w:t>, если первому насосу нужно для этого 5 мин меньше, чем второму.</w:t>
      </w:r>
    </w:p>
    <w:p w:rsidR="00B34D9E" w:rsidRDefault="00BF46F9" w:rsidP="00E25342">
      <w:pPr>
        <w:spacing w:before="30" w:line="360" w:lineRule="auto"/>
        <w:ind w:left="113" w:right="11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9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96080" w:rsidRPr="0039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Конденсатор имеет пластины прямоугольной формы. Периметр одной </w:t>
      </w:r>
      <w:proofErr w:type="gramStart"/>
      <w:r w:rsidR="00396080" w:rsidRPr="0039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пластины</w:t>
      </w:r>
      <w:proofErr w:type="gramEnd"/>
      <w:r w:rsidR="00396080" w:rsidRPr="0039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равен р. При </w:t>
      </w:r>
      <w:proofErr w:type="gramStart"/>
      <w:r w:rsidR="00396080" w:rsidRPr="0039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</w:t>
      </w:r>
      <w:proofErr w:type="gramEnd"/>
      <w:r w:rsidR="00396080" w:rsidRPr="0039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размерах сторон пластины емкость конденсатора будет наибольшей?</w:t>
      </w:r>
      <w:bookmarkStart w:id="0" w:name="_GoBack"/>
      <w:bookmarkEnd w:id="0"/>
    </w:p>
    <w:sectPr w:rsidR="00B34D9E" w:rsidSect="00E25342"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7FB"/>
    <w:multiLevelType w:val="multilevel"/>
    <w:tmpl w:val="511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65E4"/>
    <w:multiLevelType w:val="multilevel"/>
    <w:tmpl w:val="3C5A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25067"/>
    <w:multiLevelType w:val="multilevel"/>
    <w:tmpl w:val="A0D2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94C09"/>
    <w:multiLevelType w:val="hybridMultilevel"/>
    <w:tmpl w:val="6D9451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AA652F8"/>
    <w:multiLevelType w:val="multilevel"/>
    <w:tmpl w:val="630C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2E"/>
    <w:rsid w:val="0004082B"/>
    <w:rsid w:val="00052BBE"/>
    <w:rsid w:val="0007058C"/>
    <w:rsid w:val="0007562C"/>
    <w:rsid w:val="000B7B4A"/>
    <w:rsid w:val="000F4D52"/>
    <w:rsid w:val="0011736C"/>
    <w:rsid w:val="001849FF"/>
    <w:rsid w:val="001A0FE9"/>
    <w:rsid w:val="0024582E"/>
    <w:rsid w:val="00284305"/>
    <w:rsid w:val="00284BAF"/>
    <w:rsid w:val="002933A4"/>
    <w:rsid w:val="002A2683"/>
    <w:rsid w:val="002F2D7F"/>
    <w:rsid w:val="00396080"/>
    <w:rsid w:val="003A4FFA"/>
    <w:rsid w:val="003C14C0"/>
    <w:rsid w:val="003F7DE7"/>
    <w:rsid w:val="004729EB"/>
    <w:rsid w:val="0047584D"/>
    <w:rsid w:val="004B28A1"/>
    <w:rsid w:val="00577157"/>
    <w:rsid w:val="00586FA3"/>
    <w:rsid w:val="00605A41"/>
    <w:rsid w:val="006A0741"/>
    <w:rsid w:val="00723AF0"/>
    <w:rsid w:val="00791579"/>
    <w:rsid w:val="007F5FB3"/>
    <w:rsid w:val="00845527"/>
    <w:rsid w:val="00853CA4"/>
    <w:rsid w:val="00873347"/>
    <w:rsid w:val="00875BD4"/>
    <w:rsid w:val="00882DE7"/>
    <w:rsid w:val="00892BC7"/>
    <w:rsid w:val="008B213B"/>
    <w:rsid w:val="00962DD4"/>
    <w:rsid w:val="00A32F1F"/>
    <w:rsid w:val="00A56C27"/>
    <w:rsid w:val="00A70C8A"/>
    <w:rsid w:val="00B159DB"/>
    <w:rsid w:val="00B31034"/>
    <w:rsid w:val="00B34D9E"/>
    <w:rsid w:val="00B51547"/>
    <w:rsid w:val="00B877A7"/>
    <w:rsid w:val="00B92039"/>
    <w:rsid w:val="00B92E84"/>
    <w:rsid w:val="00BF46F9"/>
    <w:rsid w:val="00CF54A1"/>
    <w:rsid w:val="00D22171"/>
    <w:rsid w:val="00D62E1B"/>
    <w:rsid w:val="00D941AE"/>
    <w:rsid w:val="00E25342"/>
    <w:rsid w:val="00E36085"/>
    <w:rsid w:val="00E43203"/>
    <w:rsid w:val="00E93A26"/>
    <w:rsid w:val="00EA216A"/>
    <w:rsid w:val="00F2253D"/>
    <w:rsid w:val="00F5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E36085"/>
    <w:rPr>
      <w:rFonts w:ascii="Trebuchet MS" w:eastAsia="Times New Roman" w:hAnsi="Trebuchet MS" w:cs="Trebuchet MS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36085"/>
    <w:pPr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18"/>
      <w:szCs w:val="18"/>
    </w:rPr>
  </w:style>
  <w:style w:type="character" w:customStyle="1" w:styleId="c3">
    <w:name w:val="c3"/>
    <w:basedOn w:val="a0"/>
    <w:rsid w:val="00875BD4"/>
  </w:style>
  <w:style w:type="paragraph" w:customStyle="1" w:styleId="style37">
    <w:name w:val="style37"/>
    <w:basedOn w:val="a"/>
    <w:rsid w:val="0087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style67"/>
    <w:basedOn w:val="a0"/>
    <w:rsid w:val="00875BD4"/>
  </w:style>
  <w:style w:type="paragraph" w:customStyle="1" w:styleId="style35">
    <w:name w:val="style35"/>
    <w:basedOn w:val="a"/>
    <w:rsid w:val="0087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D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56C27"/>
    <w:pPr>
      <w:spacing w:after="0" w:line="240" w:lineRule="auto"/>
    </w:pPr>
  </w:style>
  <w:style w:type="paragraph" w:customStyle="1" w:styleId="Default">
    <w:name w:val="Default"/>
    <w:rsid w:val="00E4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92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E36085"/>
    <w:rPr>
      <w:rFonts w:ascii="Trebuchet MS" w:eastAsia="Times New Roman" w:hAnsi="Trebuchet MS" w:cs="Trebuchet MS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36085"/>
    <w:pPr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18"/>
      <w:szCs w:val="18"/>
    </w:rPr>
  </w:style>
  <w:style w:type="character" w:customStyle="1" w:styleId="c3">
    <w:name w:val="c3"/>
    <w:basedOn w:val="a0"/>
    <w:rsid w:val="00875BD4"/>
  </w:style>
  <w:style w:type="paragraph" w:customStyle="1" w:styleId="style37">
    <w:name w:val="style37"/>
    <w:basedOn w:val="a"/>
    <w:rsid w:val="0087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style67"/>
    <w:basedOn w:val="a0"/>
    <w:rsid w:val="00875BD4"/>
  </w:style>
  <w:style w:type="paragraph" w:customStyle="1" w:styleId="style35">
    <w:name w:val="style35"/>
    <w:basedOn w:val="a"/>
    <w:rsid w:val="00875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D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56C27"/>
    <w:pPr>
      <w:spacing w:after="0" w:line="240" w:lineRule="auto"/>
    </w:pPr>
  </w:style>
  <w:style w:type="paragraph" w:customStyle="1" w:styleId="Default">
    <w:name w:val="Default"/>
    <w:rsid w:val="00E4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92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m.ru/styjka_pol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rkm.ru/pokleyka-oboe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rkm.ru/shpaklevka-s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km.ru/gruntovka-st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LocUser</cp:lastModifiedBy>
  <cp:revision>4</cp:revision>
  <dcterms:created xsi:type="dcterms:W3CDTF">2019-10-16T17:07:00Z</dcterms:created>
  <dcterms:modified xsi:type="dcterms:W3CDTF">2019-10-16T17:17:00Z</dcterms:modified>
</cp:coreProperties>
</file>